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A2" w:rsidRPr="006913A2" w:rsidRDefault="006913A2" w:rsidP="006913A2">
      <w:pPr>
        <w:pStyle w:val="NormalWeb"/>
        <w:jc w:val="center"/>
        <w:rPr>
          <w:rFonts w:asciiTheme="majorHAnsi" w:hAnsiTheme="majorHAnsi" w:cs="Arial"/>
          <w:sz w:val="28"/>
          <w:szCs w:val="28"/>
        </w:rPr>
      </w:pPr>
      <w:r w:rsidRPr="006913A2">
        <w:rPr>
          <w:rFonts w:asciiTheme="majorHAnsi" w:hAnsiTheme="majorHAnsi" w:cs="Arial"/>
          <w:sz w:val="28"/>
          <w:szCs w:val="28"/>
        </w:rPr>
        <w:t>GÜVEN VEREN İSTANBUL</w:t>
      </w:r>
    </w:p>
    <w:p w:rsidR="002B4473" w:rsidRPr="006913A2" w:rsidRDefault="002B4473" w:rsidP="006913A2">
      <w:pPr>
        <w:pStyle w:val="NormalWeb"/>
        <w:jc w:val="both"/>
        <w:rPr>
          <w:rFonts w:asciiTheme="majorHAnsi" w:hAnsiTheme="majorHAnsi" w:cs="Arial"/>
          <w:sz w:val="28"/>
          <w:szCs w:val="28"/>
        </w:rPr>
      </w:pPr>
      <w:r w:rsidRPr="006913A2">
        <w:rPr>
          <w:rFonts w:asciiTheme="majorHAnsi" w:hAnsiTheme="majorHAnsi" w:cs="Arial"/>
          <w:sz w:val="28"/>
          <w:szCs w:val="28"/>
        </w:rPr>
        <w:t xml:space="preserve">İstanbul Avrupa’nın 3. dünyanın da 21’inci büyük şehri. Yapılan araştırmalar gösteriyor ki eğer bu </w:t>
      </w:r>
      <w:proofErr w:type="gramStart"/>
      <w:r w:rsidRPr="006913A2">
        <w:rPr>
          <w:rFonts w:asciiTheme="majorHAnsi" w:hAnsiTheme="majorHAnsi" w:cs="Arial"/>
          <w:sz w:val="28"/>
          <w:szCs w:val="28"/>
        </w:rPr>
        <w:t>trendler</w:t>
      </w:r>
      <w:proofErr w:type="gramEnd"/>
      <w:r w:rsidRPr="006913A2">
        <w:rPr>
          <w:rFonts w:asciiTheme="majorHAnsi" w:hAnsiTheme="majorHAnsi" w:cs="Arial"/>
          <w:sz w:val="28"/>
          <w:szCs w:val="28"/>
        </w:rPr>
        <w:t xml:space="preserve"> devam ederse 2020 yılında İstanbul Avrupa’nın en kalabalık şehri olacak. Şehir 12 milyonu aşan nüfusuna ve pek çok </w:t>
      </w:r>
      <w:bookmarkStart w:id="0" w:name="_GoBack"/>
      <w:bookmarkEnd w:id="0"/>
      <w:r w:rsidRPr="006913A2">
        <w:rPr>
          <w:rFonts w:asciiTheme="majorHAnsi" w:hAnsiTheme="majorHAnsi" w:cs="Arial"/>
          <w:sz w:val="28"/>
          <w:szCs w:val="28"/>
        </w:rPr>
        <w:t>ülkeden gelen kalabalık ziyaretçi sayısına rağmen, dünyanın en güvenli şehirleri arasında yer alıyor. Doğal güzellikleriyle huzur veren, tarihi mirasıyla insanları çağlar ötesine taşıyan İstanbul, yüksek nüfus oranına rağmen dünyanın önemli şehirleri arasında en düşük suç oranına sahip bir şehir…</w:t>
      </w:r>
    </w:p>
    <w:p w:rsidR="002B4473" w:rsidRPr="006913A2" w:rsidRDefault="002B4473" w:rsidP="006913A2">
      <w:pPr>
        <w:pStyle w:val="NormalWeb"/>
        <w:jc w:val="both"/>
        <w:rPr>
          <w:rFonts w:asciiTheme="majorHAnsi" w:hAnsiTheme="majorHAnsi" w:cs="Arial"/>
          <w:sz w:val="28"/>
          <w:szCs w:val="28"/>
        </w:rPr>
      </w:pPr>
      <w:r w:rsidRPr="006913A2">
        <w:rPr>
          <w:rFonts w:asciiTheme="majorHAnsi" w:hAnsiTheme="majorHAnsi" w:cs="Arial"/>
          <w:sz w:val="28"/>
          <w:szCs w:val="28"/>
        </w:rPr>
        <w:t>Verilere göre; İstanbul’da 66, Budapeşte’de 14, Viyana’da 7, Lüksemburg’da 8, Sofya’da 34, Berlin’de ise 6 kişiden bir kişi suça karışıyor. AB Suç ve Güvenlik Konsorsiyumu’nun yaptığı araştırmada ise; Londra’da yüz kişiden 32’sinin, Amsterdam’da 27’sinin, Belfast ve Dublin’de 26’sının, Kopenhag’da 24’ünün, New York ve Stockholm’de 23’ünün, Brüksel’de 20’sinin, Roma’da 19’unun, İstanbul’da 18’inin suç mağduru olduğu ortaya konuluyor. İstanbul’da 2005 yılında asayiş suçları toplamı 148 bin 165 iken, bu sayı Berlin’de 262 bin 176, Londra’da 1 milyon 15 bin 121 ve Paris’te ise 200 bin 177</w:t>
      </w:r>
      <w:proofErr w:type="gramStart"/>
      <w:r w:rsidRPr="006913A2">
        <w:rPr>
          <w:rFonts w:asciiTheme="majorHAnsi" w:hAnsiTheme="majorHAnsi" w:cs="Arial"/>
          <w:sz w:val="28"/>
          <w:szCs w:val="28"/>
        </w:rPr>
        <w:t>!...</w:t>
      </w:r>
      <w:proofErr w:type="gramEnd"/>
    </w:p>
    <w:p w:rsidR="002B4473" w:rsidRPr="006913A2" w:rsidRDefault="002B4473" w:rsidP="006913A2">
      <w:pPr>
        <w:pStyle w:val="NormalWeb"/>
        <w:jc w:val="both"/>
        <w:rPr>
          <w:rFonts w:asciiTheme="majorHAnsi" w:hAnsiTheme="majorHAnsi" w:cs="Arial"/>
          <w:sz w:val="28"/>
          <w:szCs w:val="28"/>
        </w:rPr>
      </w:pPr>
      <w:r w:rsidRPr="006913A2">
        <w:rPr>
          <w:rFonts w:asciiTheme="majorHAnsi" w:hAnsiTheme="majorHAnsi" w:cs="Arial"/>
          <w:sz w:val="28"/>
          <w:szCs w:val="28"/>
        </w:rPr>
        <w:t>Öte yandan, İstanbul’daki suç oranları emniyet güçlerinin başarılı çalışması ve MOBESE (Mobil Elektronik Sistem Entegrasyonu) sayesinde son 3 yılda önemli oranda azaldı. 2007-2008 yıllarının ilk dört ayı kıyaslandığında; İstanbul’daki genel suçlarda yüzde 21, adam öldürme, gasp ve dolandırıcılıkta yüzde 38 ve kapkaçta yüzde 59 düşüş olduğu göze çarpıyor.</w:t>
      </w:r>
    </w:p>
    <w:p w:rsidR="002B4473" w:rsidRPr="006913A2" w:rsidRDefault="002B4473" w:rsidP="006913A2">
      <w:pPr>
        <w:pStyle w:val="NormalWeb"/>
        <w:jc w:val="both"/>
        <w:rPr>
          <w:rFonts w:asciiTheme="majorHAnsi" w:hAnsiTheme="majorHAnsi" w:cs="Arial"/>
          <w:sz w:val="28"/>
          <w:szCs w:val="28"/>
        </w:rPr>
      </w:pPr>
      <w:r w:rsidRPr="006913A2">
        <w:rPr>
          <w:rFonts w:asciiTheme="majorHAnsi" w:hAnsiTheme="majorHAnsi" w:cs="Arial"/>
          <w:sz w:val="28"/>
          <w:szCs w:val="28"/>
        </w:rPr>
        <w:t xml:space="preserve">MOBESE, İstanbul Valiliği’nin desteği ile İstanbul Emniyet Müdürlüğü bünyesinde faaliyete geçirilen “Kent Bilgi ve Güvenlik Sistemi”. İstanbul’un birçok cadde ve meydanlarına yerleştirilen 584 adet modern kamera ile kamu hizmetlerinin iyileştirilmesi, yönetim işlevinin kolaylaştırılması ve suç sayısının daha da düşürülmesi hedefleniyor. </w:t>
      </w:r>
    </w:p>
    <w:p w:rsidR="002B4473" w:rsidRPr="006913A2" w:rsidRDefault="002B4473" w:rsidP="006913A2">
      <w:pPr>
        <w:pStyle w:val="NormalWeb"/>
        <w:jc w:val="both"/>
        <w:rPr>
          <w:rFonts w:asciiTheme="majorHAnsi" w:hAnsiTheme="majorHAnsi" w:cs="Arial"/>
          <w:sz w:val="28"/>
          <w:szCs w:val="28"/>
        </w:rPr>
      </w:pPr>
      <w:r w:rsidRPr="006913A2">
        <w:rPr>
          <w:rFonts w:asciiTheme="majorHAnsi" w:hAnsiTheme="majorHAnsi" w:cs="Arial"/>
          <w:sz w:val="28"/>
          <w:szCs w:val="28"/>
        </w:rPr>
        <w:t xml:space="preserve">952 muhtarlık, 3 bin 500 polis aracı, 150 mobil polis karakol ünitesi, İl ve İlçe Komuta Merkezleri ve İl Emniyet Müdürlüğü hizmetlerinin yürütülmesini sağlayan 12 ayrı sistem, MOBESE ile </w:t>
      </w:r>
      <w:proofErr w:type="gramStart"/>
      <w:r w:rsidRPr="006913A2">
        <w:rPr>
          <w:rFonts w:asciiTheme="majorHAnsi" w:hAnsiTheme="majorHAnsi" w:cs="Arial"/>
          <w:sz w:val="28"/>
          <w:szCs w:val="28"/>
        </w:rPr>
        <w:t>entegre</w:t>
      </w:r>
      <w:proofErr w:type="gramEnd"/>
      <w:r w:rsidRPr="006913A2">
        <w:rPr>
          <w:rFonts w:asciiTheme="majorHAnsi" w:hAnsiTheme="majorHAnsi" w:cs="Arial"/>
          <w:sz w:val="28"/>
          <w:szCs w:val="28"/>
        </w:rPr>
        <w:t xml:space="preserve"> edildi. Acil durum hizmetleri “</w:t>
      </w:r>
      <w:proofErr w:type="spellStart"/>
      <w:r w:rsidRPr="006913A2">
        <w:rPr>
          <w:rFonts w:asciiTheme="majorHAnsi" w:hAnsiTheme="majorHAnsi" w:cs="Arial"/>
          <w:sz w:val="28"/>
          <w:szCs w:val="28"/>
        </w:rPr>
        <w:t>emergency</w:t>
      </w:r>
      <w:proofErr w:type="spellEnd"/>
      <w:r w:rsidRPr="006913A2">
        <w:rPr>
          <w:rFonts w:asciiTheme="majorHAnsi" w:hAnsiTheme="majorHAnsi" w:cs="Arial"/>
          <w:sz w:val="28"/>
          <w:szCs w:val="28"/>
        </w:rPr>
        <w:t>” (</w:t>
      </w:r>
      <w:proofErr w:type="spellStart"/>
      <w:r w:rsidRPr="006913A2">
        <w:rPr>
          <w:rFonts w:asciiTheme="majorHAnsi" w:hAnsiTheme="majorHAnsi" w:cs="Arial"/>
          <w:sz w:val="28"/>
          <w:szCs w:val="28"/>
        </w:rPr>
        <w:t>iftaiye</w:t>
      </w:r>
      <w:proofErr w:type="spellEnd"/>
      <w:r w:rsidRPr="006913A2">
        <w:rPr>
          <w:rFonts w:asciiTheme="majorHAnsi" w:hAnsiTheme="majorHAnsi" w:cs="Arial"/>
          <w:sz w:val="28"/>
          <w:szCs w:val="28"/>
        </w:rPr>
        <w:t xml:space="preserve">, sağlık, vb.) başta olmak üzere, gerekli görülen diğer kurumların sisteme </w:t>
      </w:r>
      <w:proofErr w:type="gramStart"/>
      <w:r w:rsidRPr="006913A2">
        <w:rPr>
          <w:rFonts w:asciiTheme="majorHAnsi" w:hAnsiTheme="majorHAnsi" w:cs="Arial"/>
          <w:sz w:val="28"/>
          <w:szCs w:val="28"/>
        </w:rPr>
        <w:t>entegre</w:t>
      </w:r>
      <w:proofErr w:type="gramEnd"/>
      <w:r w:rsidRPr="006913A2">
        <w:rPr>
          <w:rFonts w:asciiTheme="majorHAnsi" w:hAnsiTheme="majorHAnsi" w:cs="Arial"/>
          <w:sz w:val="28"/>
          <w:szCs w:val="28"/>
        </w:rPr>
        <w:t xml:space="preserve"> edilmesi çalışması da sürüyor.</w:t>
      </w:r>
    </w:p>
    <w:p w:rsidR="00287AEE" w:rsidRPr="006913A2" w:rsidRDefault="00287AEE" w:rsidP="006913A2">
      <w:pPr>
        <w:jc w:val="both"/>
        <w:rPr>
          <w:rFonts w:asciiTheme="majorHAnsi" w:hAnsiTheme="majorHAnsi"/>
          <w:sz w:val="32"/>
          <w:szCs w:val="32"/>
        </w:rPr>
      </w:pPr>
    </w:p>
    <w:sectPr w:rsidR="00287AEE" w:rsidRPr="006913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73"/>
    <w:rsid w:val="00287AEE"/>
    <w:rsid w:val="002B4473"/>
    <w:rsid w:val="006913A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B447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B447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964796">
      <w:bodyDiv w:val="1"/>
      <w:marLeft w:val="0"/>
      <w:marRight w:val="0"/>
      <w:marTop w:val="0"/>
      <w:marBottom w:val="0"/>
      <w:divBdr>
        <w:top w:val="none" w:sz="0" w:space="0" w:color="auto"/>
        <w:left w:val="none" w:sz="0" w:space="0" w:color="auto"/>
        <w:bottom w:val="none" w:sz="0" w:space="0" w:color="auto"/>
        <w:right w:val="none" w:sz="0" w:space="0" w:color="auto"/>
      </w:divBdr>
      <w:divsChild>
        <w:div w:id="1261177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2</cp:revision>
  <dcterms:created xsi:type="dcterms:W3CDTF">2012-03-16T10:16:00Z</dcterms:created>
  <dcterms:modified xsi:type="dcterms:W3CDTF">2013-03-29T12:10:00Z</dcterms:modified>
</cp:coreProperties>
</file>